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FE74" w14:textId="77777777" w:rsidR="00595887" w:rsidRDefault="00595887">
      <w:r>
        <w:rPr>
          <w:noProof/>
        </w:rPr>
        <w:drawing>
          <wp:inline distT="0" distB="0" distL="0" distR="0" wp14:anchorId="5D2068D5" wp14:editId="1EBE8F4A">
            <wp:extent cx="2095247" cy="482797"/>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4601" cy="496474"/>
                    </a:xfrm>
                    <a:prstGeom prst="rect">
                      <a:avLst/>
                    </a:prstGeom>
                  </pic:spPr>
                </pic:pic>
              </a:graphicData>
            </a:graphic>
          </wp:inline>
        </w:drawing>
      </w:r>
    </w:p>
    <w:p w14:paraId="73E294DC" w14:textId="1F3BB57B" w:rsidR="00595887" w:rsidRDefault="00595887"/>
    <w:p w14:paraId="5675AB44" w14:textId="661F297B" w:rsidR="00882D06" w:rsidRPr="005E4310" w:rsidRDefault="005E4310">
      <w:pPr>
        <w:rPr>
          <w:rFonts w:ascii="Gill Sans MT" w:hAnsi="Gill Sans MT"/>
          <w:lang w:val="en-US"/>
        </w:rPr>
      </w:pPr>
      <w:proofErr w:type="spellStart"/>
      <w:r w:rsidRPr="005E4310">
        <w:rPr>
          <w:rFonts w:ascii="Gill Sans MT" w:hAnsi="Gill Sans MT"/>
          <w:lang w:val="en-US"/>
        </w:rPr>
        <w:t>Groß</w:t>
      </w:r>
      <w:proofErr w:type="spellEnd"/>
      <w:r w:rsidRPr="005E4310">
        <w:rPr>
          <w:rFonts w:ascii="Gill Sans MT" w:hAnsi="Gill Sans MT"/>
          <w:lang w:val="en-US"/>
        </w:rPr>
        <w:t>-</w:t>
      </w:r>
      <w:r w:rsidR="00845C18" w:rsidRPr="005E4310">
        <w:rPr>
          <w:rFonts w:ascii="Gill Sans MT" w:hAnsi="Gill Sans MT"/>
          <w:lang w:val="en-US"/>
        </w:rPr>
        <w:t xml:space="preserve"> Displays / </w:t>
      </w:r>
      <w:r w:rsidRPr="005E4310">
        <w:rPr>
          <w:rFonts w:ascii="Gill Sans MT" w:hAnsi="Gill Sans MT"/>
          <w:lang w:val="en-US"/>
        </w:rPr>
        <w:t>BL Crow</w:t>
      </w:r>
      <w:r w:rsidR="00845C18" w:rsidRPr="005E4310">
        <w:rPr>
          <w:rFonts w:ascii="Gill Sans MT" w:hAnsi="Gill Sans MT"/>
          <w:lang w:val="en-US"/>
        </w:rPr>
        <w:t xml:space="preserve"> / </w:t>
      </w:r>
      <w:r w:rsidRPr="005E4310">
        <w:rPr>
          <w:rFonts w:ascii="Gill Sans MT" w:hAnsi="Gill Sans MT"/>
          <w:lang w:val="en-US"/>
        </w:rPr>
        <w:t>Moto ½ Palette</w:t>
      </w:r>
      <w:r w:rsidR="00845C18" w:rsidRPr="005E4310">
        <w:rPr>
          <w:rFonts w:ascii="Gill Sans MT" w:hAnsi="Gill Sans MT"/>
          <w:lang w:val="en-US"/>
        </w:rPr>
        <w:t xml:space="preserve"> / </w:t>
      </w:r>
      <w:proofErr w:type="spellStart"/>
      <w:r w:rsidRPr="005E4310">
        <w:rPr>
          <w:rFonts w:ascii="Gill Sans MT" w:hAnsi="Gill Sans MT"/>
          <w:lang w:val="en-US"/>
        </w:rPr>
        <w:t>Dr.Scheffler</w:t>
      </w:r>
      <w:proofErr w:type="spellEnd"/>
      <w:r w:rsidRPr="005E4310">
        <w:rPr>
          <w:rFonts w:ascii="Gill Sans MT" w:hAnsi="Gill Sans MT"/>
          <w:lang w:val="en-US"/>
        </w:rPr>
        <w:t xml:space="preserve"> </w:t>
      </w:r>
      <w:proofErr w:type="spellStart"/>
      <w:r w:rsidRPr="005E4310">
        <w:rPr>
          <w:rFonts w:ascii="Gill Sans MT" w:hAnsi="Gill Sans MT"/>
          <w:lang w:val="en-US"/>
        </w:rPr>
        <w:t>Theke</w:t>
      </w:r>
      <w:proofErr w:type="spellEnd"/>
      <w:r w:rsidRPr="005E4310">
        <w:rPr>
          <w:rFonts w:ascii="Gill Sans MT" w:hAnsi="Gill Sans MT"/>
          <w:lang w:val="en-US"/>
        </w:rPr>
        <w:t xml:space="preserve"> Bio..</w:t>
      </w:r>
      <w:r w:rsidR="00845C18" w:rsidRPr="005E4310">
        <w:rPr>
          <w:rFonts w:ascii="Gill Sans MT" w:hAnsi="Gill Sans MT"/>
          <w:lang w:val="en-US"/>
        </w:rPr>
        <w:t xml:space="preserve"> / </w:t>
      </w:r>
      <w:r w:rsidRPr="005E4310">
        <w:rPr>
          <w:rFonts w:ascii="Gill Sans MT" w:hAnsi="Gill Sans MT"/>
          <w:lang w:val="en-US"/>
        </w:rPr>
        <w:t>Lagerfeld</w:t>
      </w:r>
      <w:r w:rsidR="00845C18" w:rsidRPr="005E4310">
        <w:rPr>
          <w:rFonts w:ascii="Gill Sans MT" w:hAnsi="Gill Sans MT"/>
          <w:lang w:val="en-US"/>
        </w:rPr>
        <w:t xml:space="preserve"> / </w:t>
      </w:r>
      <w:r w:rsidRPr="005E4310">
        <w:rPr>
          <w:rFonts w:ascii="Gill Sans MT" w:hAnsi="Gill Sans MT"/>
          <w:lang w:val="en-US"/>
        </w:rPr>
        <w:t xml:space="preserve">DEJA / </w:t>
      </w:r>
      <w:r w:rsidR="00845C18" w:rsidRPr="005E4310">
        <w:rPr>
          <w:rFonts w:ascii="Gill Sans MT" w:hAnsi="Gill Sans MT"/>
          <w:lang w:val="en-US"/>
        </w:rPr>
        <w:t>TDK</w:t>
      </w:r>
      <w:r w:rsidRPr="005E4310">
        <w:rPr>
          <w:rFonts w:ascii="Gill Sans MT" w:hAnsi="Gill Sans MT"/>
          <w:lang w:val="en-US"/>
        </w:rPr>
        <w:t xml:space="preserve"> – Blue Ray</w:t>
      </w:r>
    </w:p>
    <w:p w14:paraId="7B382664" w14:textId="1FFB91BD" w:rsidR="008026FA" w:rsidRPr="005E4310" w:rsidRDefault="00595887">
      <w:pPr>
        <w:rPr>
          <w:rFonts w:ascii="Gill Sans MT" w:hAnsi="Gill Sans MT"/>
        </w:rPr>
      </w:pPr>
      <w:r w:rsidRPr="005E4310">
        <w:rPr>
          <w:rFonts w:ascii="Gill Sans MT" w:hAnsi="Gill Sans MT"/>
        </w:rPr>
        <w:t>ML</w:t>
      </w:r>
      <w:r w:rsidR="008026FA" w:rsidRPr="005E4310">
        <w:rPr>
          <w:rFonts w:ascii="Gill Sans MT" w:hAnsi="Gill Sans MT"/>
        </w:rPr>
        <w:t>/</w:t>
      </w:r>
      <w:r w:rsidR="005E4310" w:rsidRPr="005E4310">
        <w:rPr>
          <w:rFonts w:ascii="Gill Sans MT" w:hAnsi="Gill Sans MT"/>
        </w:rPr>
        <w:t>6</w:t>
      </w:r>
      <w:r w:rsidR="00556873" w:rsidRPr="005E4310">
        <w:rPr>
          <w:rFonts w:ascii="Gill Sans MT" w:hAnsi="Gill Sans MT"/>
        </w:rPr>
        <w:t>.2</w:t>
      </w:r>
      <w:r w:rsidR="005D1B0F" w:rsidRPr="005E4310">
        <w:rPr>
          <w:rFonts w:ascii="Gill Sans MT" w:hAnsi="Gill Sans MT"/>
        </w:rPr>
        <w:t>4</w:t>
      </w:r>
    </w:p>
    <w:p w14:paraId="167F7956" w14:textId="78CC5230" w:rsidR="00782B20" w:rsidRPr="005E4310" w:rsidRDefault="00782B20">
      <w:pPr>
        <w:rPr>
          <w:rFonts w:ascii="Gill Sans MT" w:hAnsi="Gill Sans MT"/>
        </w:rPr>
      </w:pPr>
    </w:p>
    <w:p w14:paraId="06CEF140" w14:textId="093846DF" w:rsidR="005E4310" w:rsidRDefault="005E4310" w:rsidP="005D1B0F">
      <w:pPr>
        <w:rPr>
          <w:rFonts w:ascii="Gill Sans MT" w:hAnsi="Gill Sans MT"/>
        </w:rPr>
      </w:pPr>
      <w:r w:rsidRPr="005E4310">
        <w:rPr>
          <w:rFonts w:ascii="Gill Sans MT" w:hAnsi="Gill Sans MT"/>
        </w:rPr>
        <w:t xml:space="preserve">The </w:t>
      </w:r>
      <w:proofErr w:type="spellStart"/>
      <w:r w:rsidRPr="005E4310">
        <w:rPr>
          <w:rFonts w:ascii="Gill Sans MT" w:hAnsi="Gill Sans MT"/>
        </w:rPr>
        <w:t>product</w:t>
      </w:r>
      <w:proofErr w:type="spellEnd"/>
      <w:r w:rsidRPr="005E4310">
        <w:rPr>
          <w:rFonts w:ascii="Gill Sans MT" w:hAnsi="Gill Sans MT"/>
        </w:rPr>
        <w:t xml:space="preserve"> </w:t>
      </w:r>
      <w:proofErr w:type="spellStart"/>
      <w:r w:rsidRPr="005E4310">
        <w:rPr>
          <w:rFonts w:ascii="Gill Sans MT" w:hAnsi="Gill Sans MT"/>
        </w:rPr>
        <w:t>is</w:t>
      </w:r>
      <w:proofErr w:type="spellEnd"/>
      <w:r w:rsidRPr="005E4310">
        <w:rPr>
          <w:rFonts w:ascii="Gill Sans MT" w:hAnsi="Gill Sans MT"/>
        </w:rPr>
        <w:t xml:space="preserve"> he </w:t>
      </w:r>
      <w:proofErr w:type="spellStart"/>
      <w:r w:rsidRPr="005E4310">
        <w:rPr>
          <w:rFonts w:ascii="Gill Sans MT" w:hAnsi="Gill Sans MT"/>
        </w:rPr>
        <w:t>hero</w:t>
      </w:r>
      <w:proofErr w:type="spellEnd"/>
      <w:r w:rsidRPr="005E4310">
        <w:rPr>
          <w:rFonts w:ascii="Gill Sans MT" w:hAnsi="Gill Sans MT"/>
        </w:rPr>
        <w:t xml:space="preserve"> – umso größer, umso besser. Wir haben viele Produkte so vergrößert, dass man an ihnen nicht mehr ungesehen vorbeigehen kann. Es kamen die unterschiedlichsten Materialien zum Einsatz </w:t>
      </w:r>
      <w:r>
        <w:rPr>
          <w:rFonts w:ascii="Gill Sans MT" w:hAnsi="Gill Sans MT"/>
        </w:rPr>
        <w:t xml:space="preserve">. Beim Molto </w:t>
      </w:r>
      <w:r w:rsidR="00BF6470">
        <w:rPr>
          <w:rFonts w:ascii="Gill Sans MT" w:hAnsi="Gill Sans MT"/>
        </w:rPr>
        <w:t>–</w:t>
      </w:r>
      <w:r>
        <w:rPr>
          <w:rFonts w:ascii="Gill Sans MT" w:hAnsi="Gill Sans MT"/>
        </w:rPr>
        <w:t xml:space="preserve"> </w:t>
      </w:r>
      <w:r w:rsidR="00BF6470">
        <w:rPr>
          <w:rFonts w:ascii="Gill Sans MT" w:hAnsi="Gill Sans MT"/>
        </w:rPr>
        <w:t xml:space="preserve">½ </w:t>
      </w:r>
      <w:proofErr w:type="spellStart"/>
      <w:r w:rsidR="00BF6470">
        <w:rPr>
          <w:rFonts w:ascii="Gill Sans MT" w:hAnsi="Gill Sans MT"/>
        </w:rPr>
        <w:t>Palettendisplay</w:t>
      </w:r>
      <w:proofErr w:type="spellEnd"/>
      <w:r w:rsidR="00BF6470">
        <w:rPr>
          <w:rFonts w:ascii="Gill Sans MT" w:hAnsi="Gill Sans MT"/>
        </w:rPr>
        <w:t xml:space="preserve"> bestand die Grundkonstruktion aus Metall und die Verkleidung und Topschild aus Kunststoff. Erstellt rein nach technischen Zeichnungen, da es noch keine Originalflasche gab. </w:t>
      </w:r>
    </w:p>
    <w:p w14:paraId="18022EFC" w14:textId="6D84484E" w:rsidR="00BF6470" w:rsidRDefault="00BF6470" w:rsidP="005D1B0F">
      <w:pPr>
        <w:rPr>
          <w:rFonts w:ascii="Gill Sans MT" w:hAnsi="Gill Sans MT"/>
        </w:rPr>
      </w:pPr>
      <w:r>
        <w:rPr>
          <w:rFonts w:ascii="Gill Sans MT" w:hAnsi="Gill Sans MT"/>
        </w:rPr>
        <w:t xml:space="preserve">Bei </w:t>
      </w:r>
      <w:proofErr w:type="spellStart"/>
      <w:r w:rsidR="009F5C1F">
        <w:rPr>
          <w:rFonts w:ascii="Gill Sans MT" w:hAnsi="Gill Sans MT"/>
        </w:rPr>
        <w:t>BodyControl</w:t>
      </w:r>
      <w:proofErr w:type="spellEnd"/>
      <w:r>
        <w:rPr>
          <w:rFonts w:ascii="Gill Sans MT" w:hAnsi="Gill Sans MT"/>
        </w:rPr>
        <w:t xml:space="preserve"> wurde das Produkt zur Messetheke umgebaut – komplett aus Kunststoff/Forex gefertigt.</w:t>
      </w:r>
    </w:p>
    <w:p w14:paraId="3D3B342A" w14:textId="1F5E14B6" w:rsidR="00623C7B" w:rsidRDefault="00623C7B" w:rsidP="005D1B0F">
      <w:pPr>
        <w:rPr>
          <w:rFonts w:ascii="Gill Sans MT" w:hAnsi="Gill Sans MT"/>
        </w:rPr>
      </w:pPr>
      <w:r>
        <w:rPr>
          <w:rFonts w:ascii="Gill Sans MT" w:hAnsi="Gill Sans MT"/>
        </w:rPr>
        <w:t xml:space="preserve">Für Lagerfeld wurde aus dem Flacon ein überdimensionaler Tester gemacht, der neben einem Tester auch einen Acrylbehälter hatte, wo die Inhaltsstoffe des Duftes in Form von Blättern/Blüten gezeigt wurden. Es gab drei Duftrichtungen – also auch drei dieser ca. 1.700 mm hohen </w:t>
      </w:r>
      <w:proofErr w:type="spellStart"/>
      <w:r>
        <w:rPr>
          <w:rFonts w:ascii="Gill Sans MT" w:hAnsi="Gill Sans MT"/>
        </w:rPr>
        <w:t>Testerdisplays</w:t>
      </w:r>
      <w:proofErr w:type="spellEnd"/>
      <w:r>
        <w:rPr>
          <w:rFonts w:ascii="Gill Sans MT" w:hAnsi="Gill Sans MT"/>
        </w:rPr>
        <w:t xml:space="preserve"> aus farbigen Acrylglas.</w:t>
      </w:r>
    </w:p>
    <w:p w14:paraId="7A261C24" w14:textId="78E031F4" w:rsidR="00BF6470" w:rsidRDefault="00BF6470" w:rsidP="005D1B0F">
      <w:pPr>
        <w:rPr>
          <w:rFonts w:ascii="Gill Sans MT" w:hAnsi="Gill Sans MT"/>
        </w:rPr>
      </w:pPr>
      <w:r>
        <w:rPr>
          <w:rFonts w:ascii="Gill Sans MT" w:hAnsi="Gill Sans MT"/>
        </w:rPr>
        <w:t xml:space="preserve">Die Bücher wurden aus Karton </w:t>
      </w:r>
      <w:r w:rsidR="009F5C1F">
        <w:rPr>
          <w:rFonts w:ascii="Gill Sans MT" w:hAnsi="Gill Sans MT"/>
        </w:rPr>
        <w:t xml:space="preserve">gefertigt </w:t>
      </w:r>
      <w:r>
        <w:rPr>
          <w:rFonts w:ascii="Gill Sans MT" w:hAnsi="Gill Sans MT"/>
        </w:rPr>
        <w:t xml:space="preserve">(Greg), ca. 700 mm hoch </w:t>
      </w:r>
      <w:r w:rsidR="009F5C1F">
        <w:rPr>
          <w:rFonts w:ascii="Gill Sans MT" w:hAnsi="Gill Sans MT"/>
        </w:rPr>
        <w:t xml:space="preserve"> für den Buchhandel </w:t>
      </w:r>
      <w:r>
        <w:rPr>
          <w:rFonts w:ascii="Gill Sans MT" w:hAnsi="Gill Sans MT"/>
        </w:rPr>
        <w:t xml:space="preserve">oder </w:t>
      </w:r>
      <w:r w:rsidR="009F5C1F">
        <w:rPr>
          <w:rFonts w:ascii="Gill Sans MT" w:hAnsi="Gill Sans MT"/>
        </w:rPr>
        <w:t xml:space="preserve">aus </w:t>
      </w:r>
      <w:r>
        <w:rPr>
          <w:rFonts w:ascii="Gill Sans MT" w:hAnsi="Gill Sans MT"/>
        </w:rPr>
        <w:t>Kunststoff (Crow)</w:t>
      </w:r>
      <w:r w:rsidR="009F5C1F">
        <w:rPr>
          <w:rFonts w:ascii="Gill Sans MT" w:hAnsi="Gill Sans MT"/>
        </w:rPr>
        <w:t>,</w:t>
      </w:r>
      <w:r>
        <w:rPr>
          <w:rFonts w:ascii="Gill Sans MT" w:hAnsi="Gill Sans MT"/>
        </w:rPr>
        <w:t xml:space="preserve"> </w:t>
      </w:r>
      <w:r w:rsidR="009F5C1F">
        <w:rPr>
          <w:rFonts w:ascii="Gill Sans MT" w:hAnsi="Gill Sans MT"/>
        </w:rPr>
        <w:t>c</w:t>
      </w:r>
      <w:r>
        <w:rPr>
          <w:rFonts w:ascii="Gill Sans MT" w:hAnsi="Gill Sans MT"/>
        </w:rPr>
        <w:t xml:space="preserve">a. 2.000 mm hoch </w:t>
      </w:r>
      <w:r w:rsidR="009F5C1F">
        <w:rPr>
          <w:rFonts w:ascii="Gill Sans MT" w:hAnsi="Gill Sans MT"/>
        </w:rPr>
        <w:t xml:space="preserve">für die Buchmesse </w:t>
      </w:r>
      <w:r>
        <w:rPr>
          <w:rFonts w:ascii="Gill Sans MT" w:hAnsi="Gill Sans MT"/>
        </w:rPr>
        <w:t xml:space="preserve">umgesetzt. </w:t>
      </w:r>
    </w:p>
    <w:p w14:paraId="219280DB" w14:textId="694E904F" w:rsidR="00DE553E" w:rsidRDefault="00DE553E" w:rsidP="005D1B0F">
      <w:pPr>
        <w:rPr>
          <w:rFonts w:ascii="Gill Sans MT" w:hAnsi="Gill Sans MT"/>
        </w:rPr>
      </w:pPr>
      <w:r>
        <w:rPr>
          <w:rFonts w:ascii="Gill Sans MT" w:hAnsi="Gill Sans MT"/>
        </w:rPr>
        <w:t>Für die Volks-&amp;</w:t>
      </w:r>
      <w:r w:rsidR="00623C7B">
        <w:rPr>
          <w:rFonts w:ascii="Gill Sans MT" w:hAnsi="Gill Sans MT"/>
        </w:rPr>
        <w:t xml:space="preserve"> </w:t>
      </w:r>
      <w:proofErr w:type="spellStart"/>
      <w:r>
        <w:rPr>
          <w:rFonts w:ascii="Gill Sans MT" w:hAnsi="Gill Sans MT"/>
        </w:rPr>
        <w:t>Reifesenbanken</w:t>
      </w:r>
      <w:proofErr w:type="spellEnd"/>
      <w:r>
        <w:rPr>
          <w:rFonts w:ascii="Gill Sans MT" w:hAnsi="Gill Sans MT"/>
        </w:rPr>
        <w:t xml:space="preserve"> wurde der Schriftzug aus Schaumstoff auf über 3 Meter Länge umgesetzt – da geht dann auch kein Weg mehr dran vorbei….</w:t>
      </w:r>
    </w:p>
    <w:p w14:paraId="55C17021" w14:textId="7F52E552" w:rsidR="009F5C1F" w:rsidRDefault="009F5C1F" w:rsidP="005D1B0F">
      <w:pPr>
        <w:rPr>
          <w:rFonts w:ascii="Gill Sans MT" w:hAnsi="Gill Sans MT"/>
        </w:rPr>
      </w:pPr>
      <w:r>
        <w:rPr>
          <w:rFonts w:ascii="Gill Sans MT" w:hAnsi="Gill Sans MT"/>
        </w:rPr>
        <w:t>Bei DEJA</w:t>
      </w:r>
      <w:r w:rsidR="00046F08">
        <w:rPr>
          <w:rFonts w:ascii="Gill Sans MT" w:hAnsi="Gill Sans MT"/>
        </w:rPr>
        <w:t xml:space="preserve"> sollte ein CD/DVD/</w:t>
      </w:r>
      <w:proofErr w:type="spellStart"/>
      <w:r w:rsidR="00046F08">
        <w:rPr>
          <w:rFonts w:ascii="Gill Sans MT" w:hAnsi="Gill Sans MT"/>
        </w:rPr>
        <w:t>BlueRay</w:t>
      </w:r>
      <w:proofErr w:type="spellEnd"/>
      <w:r w:rsidR="00046F08">
        <w:rPr>
          <w:rFonts w:ascii="Gill Sans MT" w:hAnsi="Gill Sans MT"/>
        </w:rPr>
        <w:t xml:space="preserve"> Archiv als Groß-Dummy umgesetzt werden, wo auf der einen Seite die aufgefächerten </w:t>
      </w:r>
      <w:proofErr w:type="spellStart"/>
      <w:r w:rsidR="00046F08">
        <w:rPr>
          <w:rFonts w:ascii="Gill Sans MT" w:hAnsi="Gill Sans MT"/>
        </w:rPr>
        <w:t>CD’s</w:t>
      </w:r>
      <w:proofErr w:type="spellEnd"/>
      <w:r w:rsidR="00046F08">
        <w:rPr>
          <w:rFonts w:ascii="Gill Sans MT" w:hAnsi="Gill Sans MT"/>
        </w:rPr>
        <w:t xml:space="preserve"> zu sehen sind und auf der anderen Seite in der Vitrine die verschiedenen Anordnungsmöglichkeiten des Archivs aufgezeigt wurden. Dieses Möble stand dann auf der IFA in Berlin. Auf der gleichen Messe wurde dann auch ein großes Modell einer </w:t>
      </w:r>
      <w:proofErr w:type="spellStart"/>
      <w:r w:rsidR="00046F08">
        <w:rPr>
          <w:rFonts w:ascii="Gill Sans MT" w:hAnsi="Gill Sans MT"/>
        </w:rPr>
        <w:t>BlueRay</w:t>
      </w:r>
      <w:proofErr w:type="spellEnd"/>
      <w:r w:rsidR="00046F08">
        <w:rPr>
          <w:rFonts w:ascii="Gill Sans MT" w:hAnsi="Gill Sans MT"/>
        </w:rPr>
        <w:t xml:space="preserve"> gezeigt, wo die unterschiedlichen Schichten der Scheibe in Form eines ca. 1 Meter großen Modells gezeigt wurden.</w:t>
      </w:r>
    </w:p>
    <w:p w14:paraId="7B9E5178" w14:textId="77777777" w:rsidR="009F5C1F" w:rsidRPr="005E4310" w:rsidRDefault="009F5C1F" w:rsidP="005D1B0F">
      <w:pPr>
        <w:rPr>
          <w:rFonts w:ascii="Gill Sans MT" w:hAnsi="Gill Sans MT"/>
        </w:rPr>
      </w:pPr>
    </w:p>
    <w:p w14:paraId="07844C40" w14:textId="31C835D7" w:rsidR="00E02F0D" w:rsidRPr="005E4310" w:rsidRDefault="00E02F0D" w:rsidP="005E4310">
      <w:pPr>
        <w:pStyle w:val="StandardWeb"/>
        <w:rPr>
          <w:rFonts w:ascii="Gill Sans MT" w:hAnsi="Gill Sans MT"/>
        </w:rPr>
      </w:pPr>
      <w:r w:rsidRPr="005E4310">
        <w:rPr>
          <w:rFonts w:ascii="Gill Sans MT" w:hAnsi="Gill Sans MT"/>
        </w:rPr>
        <w:t xml:space="preserve">Hier geht es zum Blogbeitrag: </w:t>
      </w:r>
    </w:p>
    <w:p w14:paraId="003FBE71" w14:textId="62D32D13" w:rsidR="00782B20" w:rsidRDefault="00942AC5" w:rsidP="00830F71">
      <w:r>
        <w:rPr>
          <w:rFonts w:ascii="Calibri" w:hAnsi="Calibri" w:cs="Calibri"/>
          <w:color w:val="000000"/>
        </w:rPr>
        <w:br/>
      </w:r>
    </w:p>
    <w:p w14:paraId="2879AE00" w14:textId="772EFDD3" w:rsidR="00D724C0" w:rsidRDefault="00D724C0" w:rsidP="00D724C0"/>
    <w:p w14:paraId="5F14EB46" w14:textId="65AED27B" w:rsidR="00D724C0" w:rsidRDefault="00D724C0" w:rsidP="00D724C0"/>
    <w:p w14:paraId="4D9726E7" w14:textId="7ECDA1E1" w:rsidR="00D724C0" w:rsidRDefault="00D724C0" w:rsidP="00D724C0"/>
    <w:p w14:paraId="01181163" w14:textId="3A0E4223" w:rsidR="00942AC5" w:rsidRDefault="00942AC5" w:rsidP="00D724C0"/>
    <w:p w14:paraId="5C22E4FD" w14:textId="0852F514" w:rsidR="00942AC5" w:rsidRDefault="00942AC5" w:rsidP="00D724C0"/>
    <w:p w14:paraId="3ABC4E39" w14:textId="6F31F4F1" w:rsidR="00D724C0" w:rsidRDefault="00D724C0" w:rsidP="00D724C0"/>
    <w:p w14:paraId="71113C50" w14:textId="735DDACC" w:rsidR="00423549" w:rsidRDefault="00423549" w:rsidP="00D724C0"/>
    <w:p w14:paraId="69A488DE" w14:textId="287FB313" w:rsidR="00423549" w:rsidRDefault="00423549" w:rsidP="00D724C0"/>
    <w:p w14:paraId="3A94256A" w14:textId="4A774C91" w:rsidR="00423549" w:rsidRDefault="00423549" w:rsidP="00D724C0"/>
    <w:p w14:paraId="2DAD8831" w14:textId="12CFEE5E" w:rsidR="00423549" w:rsidRDefault="00423549" w:rsidP="00D724C0"/>
    <w:p w14:paraId="60BFB8E6" w14:textId="1D0D3F8A" w:rsidR="00423549" w:rsidRDefault="00423549" w:rsidP="00D724C0"/>
    <w:p w14:paraId="4D46FB9E" w14:textId="3ADA3C43" w:rsidR="00423549" w:rsidRDefault="00423549" w:rsidP="00D724C0"/>
    <w:p w14:paraId="3E0D0136" w14:textId="054C3487" w:rsidR="00423549" w:rsidRDefault="00423549" w:rsidP="00D724C0"/>
    <w:p w14:paraId="34936BA1" w14:textId="77777777" w:rsidR="00813E90" w:rsidRDefault="00813E90" w:rsidP="00D724C0"/>
    <w:p w14:paraId="6523570D" w14:textId="4903BF68" w:rsidR="00813E90" w:rsidRDefault="00813E90" w:rsidP="00D724C0"/>
    <w:p w14:paraId="0D7C71B1" w14:textId="4D2DEFA2" w:rsidR="00813E90" w:rsidRDefault="00813E90" w:rsidP="00D724C0"/>
    <w:p w14:paraId="0FF6927C" w14:textId="400017FA" w:rsidR="00813E90" w:rsidRDefault="00813E90" w:rsidP="00D724C0"/>
    <w:p w14:paraId="373E1DFA" w14:textId="519CC2A0" w:rsidR="00813E90" w:rsidRDefault="00813E90" w:rsidP="00D724C0"/>
    <w:p w14:paraId="3D64819B" w14:textId="281FAC4B" w:rsidR="00813E90" w:rsidRDefault="00813E90" w:rsidP="00D724C0"/>
    <w:p w14:paraId="792686A5" w14:textId="7F7D5E36" w:rsidR="00813E90" w:rsidRDefault="00813E90" w:rsidP="00D724C0"/>
    <w:p w14:paraId="1A8D70D5" w14:textId="26B8EF11" w:rsidR="00813E90" w:rsidRDefault="00813E90" w:rsidP="00D724C0"/>
    <w:p w14:paraId="6DA563F6" w14:textId="6AD60AFC" w:rsidR="00813E90" w:rsidRDefault="00813E90" w:rsidP="00D724C0"/>
    <w:p w14:paraId="7072DD0C" w14:textId="025DBD3D" w:rsidR="00813E90" w:rsidRDefault="00813E90" w:rsidP="00D724C0"/>
    <w:p w14:paraId="17D8F877" w14:textId="1BE9502F" w:rsidR="00813E90" w:rsidRDefault="00813E90" w:rsidP="00D724C0"/>
    <w:p w14:paraId="6F0FEF58" w14:textId="799DB044" w:rsidR="00813E90" w:rsidRDefault="00813E90" w:rsidP="00D724C0"/>
    <w:p w14:paraId="1F30BAC9" w14:textId="54D6B3E3" w:rsidR="00813E90" w:rsidRDefault="00813E90" w:rsidP="00D724C0"/>
    <w:p w14:paraId="12BE7EAE" w14:textId="5C8DC448" w:rsidR="00813E90" w:rsidRDefault="00813E90" w:rsidP="00D724C0"/>
    <w:p w14:paraId="18A211CF" w14:textId="3211BDC6" w:rsidR="00813E90" w:rsidRDefault="00813E90" w:rsidP="00D724C0"/>
    <w:p w14:paraId="6511C688" w14:textId="1A0E788C" w:rsidR="00D724C0" w:rsidRDefault="00D724C0" w:rsidP="00D724C0">
      <w:r>
        <w:t>Xi/</w:t>
      </w:r>
      <w:proofErr w:type="spellStart"/>
      <w:r>
        <w:t>Ln</w:t>
      </w:r>
      <w:proofErr w:type="spellEnd"/>
      <w:r>
        <w:t>/FB/Insta</w:t>
      </w:r>
    </w:p>
    <w:p w14:paraId="1DEF8F4E" w14:textId="3991B571" w:rsidR="00D724C0" w:rsidRDefault="00D724C0" w:rsidP="00D724C0">
      <w:r>
        <w:t>Kurztext</w:t>
      </w:r>
    </w:p>
    <w:p w14:paraId="7AB119FF" w14:textId="2DA82BE2" w:rsidR="00941181" w:rsidRDefault="00941181" w:rsidP="00941181"/>
    <w:p w14:paraId="14216993" w14:textId="421B124A" w:rsidR="00147BAB" w:rsidRDefault="00147BAB" w:rsidP="00147BAB">
      <w:r>
        <w:t>Hier geht es zum Blogbeitrag:</w:t>
      </w:r>
    </w:p>
    <w:p w14:paraId="21E569E8" w14:textId="18F4BCB9" w:rsidR="000A743E" w:rsidRDefault="00942AC5">
      <w:r>
        <w:rPr>
          <w:rFonts w:ascii="Calibri" w:hAnsi="Calibri" w:cs="Calibri"/>
          <w:color w:val="000000"/>
        </w:rPr>
        <w:br/>
      </w:r>
    </w:p>
    <w:p w14:paraId="791CB388" w14:textId="77777777" w:rsidR="000A743E" w:rsidRDefault="000A743E"/>
    <w:sectPr w:rsidR="000A74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45"/>
    <w:rsid w:val="00046F08"/>
    <w:rsid w:val="000A743E"/>
    <w:rsid w:val="000B1EF5"/>
    <w:rsid w:val="001229F1"/>
    <w:rsid w:val="00133915"/>
    <w:rsid w:val="00147BAB"/>
    <w:rsid w:val="00167C2C"/>
    <w:rsid w:val="00167C47"/>
    <w:rsid w:val="0020795F"/>
    <w:rsid w:val="00246D5A"/>
    <w:rsid w:val="00313A68"/>
    <w:rsid w:val="00320FD5"/>
    <w:rsid w:val="0032564E"/>
    <w:rsid w:val="00332E04"/>
    <w:rsid w:val="00334926"/>
    <w:rsid w:val="003E19BC"/>
    <w:rsid w:val="00423549"/>
    <w:rsid w:val="00442C9D"/>
    <w:rsid w:val="00443306"/>
    <w:rsid w:val="004900C4"/>
    <w:rsid w:val="004D73A1"/>
    <w:rsid w:val="00523275"/>
    <w:rsid w:val="00556873"/>
    <w:rsid w:val="005614EC"/>
    <w:rsid w:val="005956AE"/>
    <w:rsid w:val="00595887"/>
    <w:rsid w:val="005D1B0F"/>
    <w:rsid w:val="005E4310"/>
    <w:rsid w:val="005F43EA"/>
    <w:rsid w:val="00606F3E"/>
    <w:rsid w:val="00623C7B"/>
    <w:rsid w:val="0064130D"/>
    <w:rsid w:val="00692253"/>
    <w:rsid w:val="006E4E45"/>
    <w:rsid w:val="007479DA"/>
    <w:rsid w:val="00782B20"/>
    <w:rsid w:val="007B0A28"/>
    <w:rsid w:val="008026FA"/>
    <w:rsid w:val="00804CC9"/>
    <w:rsid w:val="00813E90"/>
    <w:rsid w:val="00830F71"/>
    <w:rsid w:val="00834912"/>
    <w:rsid w:val="00845C18"/>
    <w:rsid w:val="00850EE0"/>
    <w:rsid w:val="00882D06"/>
    <w:rsid w:val="008D77C9"/>
    <w:rsid w:val="008F0617"/>
    <w:rsid w:val="00941181"/>
    <w:rsid w:val="00942AC5"/>
    <w:rsid w:val="00985D72"/>
    <w:rsid w:val="009F5C1F"/>
    <w:rsid w:val="00AD74C3"/>
    <w:rsid w:val="00BA32F8"/>
    <w:rsid w:val="00BD5C7A"/>
    <w:rsid w:val="00BD7806"/>
    <w:rsid w:val="00BE1B51"/>
    <w:rsid w:val="00BF6470"/>
    <w:rsid w:val="00C34371"/>
    <w:rsid w:val="00D6789B"/>
    <w:rsid w:val="00D724C0"/>
    <w:rsid w:val="00D83633"/>
    <w:rsid w:val="00D9350F"/>
    <w:rsid w:val="00DE553E"/>
    <w:rsid w:val="00E02F0D"/>
    <w:rsid w:val="00E94530"/>
    <w:rsid w:val="00EE6793"/>
    <w:rsid w:val="00FF0BA9"/>
    <w:rsid w:val="00FF6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2625"/>
  <w15:chartTrackingRefBased/>
  <w15:docId w15:val="{1C9AA820-39F8-4018-9B73-A1645275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47BAB"/>
    <w:rPr>
      <w:color w:val="0000FF"/>
      <w:u w:val="single"/>
    </w:rPr>
  </w:style>
  <w:style w:type="paragraph" w:styleId="StandardWeb">
    <w:name w:val="Normal (Web)"/>
    <w:basedOn w:val="Standard"/>
    <w:uiPriority w:val="99"/>
    <w:unhideWhenUsed/>
    <w:rsid w:val="00E02F0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8534">
      <w:bodyDiv w:val="1"/>
      <w:marLeft w:val="0"/>
      <w:marRight w:val="0"/>
      <w:marTop w:val="0"/>
      <w:marBottom w:val="0"/>
      <w:divBdr>
        <w:top w:val="none" w:sz="0" w:space="0" w:color="auto"/>
        <w:left w:val="none" w:sz="0" w:space="0" w:color="auto"/>
        <w:bottom w:val="none" w:sz="0" w:space="0" w:color="auto"/>
        <w:right w:val="none" w:sz="0" w:space="0" w:color="auto"/>
      </w:divBdr>
      <w:divsChild>
        <w:div w:id="1952471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020391">
              <w:marLeft w:val="0"/>
              <w:marRight w:val="0"/>
              <w:marTop w:val="0"/>
              <w:marBottom w:val="0"/>
              <w:divBdr>
                <w:top w:val="none" w:sz="0" w:space="0" w:color="auto"/>
                <w:left w:val="none" w:sz="0" w:space="0" w:color="auto"/>
                <w:bottom w:val="none" w:sz="0" w:space="0" w:color="auto"/>
                <w:right w:val="none" w:sz="0" w:space="0" w:color="auto"/>
              </w:divBdr>
              <w:divsChild>
                <w:div w:id="13063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Sensoy</dc:creator>
  <cp:keywords/>
  <dc:description/>
  <cp:lastModifiedBy>m.lahr@web.de</cp:lastModifiedBy>
  <cp:revision>6</cp:revision>
  <dcterms:created xsi:type="dcterms:W3CDTF">2024-05-17T11:21:00Z</dcterms:created>
  <dcterms:modified xsi:type="dcterms:W3CDTF">2024-06-06T13:39:00Z</dcterms:modified>
</cp:coreProperties>
</file>